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D7" w:rsidRPr="007B4DFD" w:rsidRDefault="007120D7" w:rsidP="007120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Worship in the Promised Land, Dt. 31, Part 33</w:t>
      </w:r>
    </w:p>
    <w:p w:rsidR="007120D7" w:rsidRPr="007B4DFD" w:rsidRDefault="007120D7" w:rsidP="007120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(Dt. 29:1-34:12)</w:t>
      </w:r>
    </w:p>
    <w:p w:rsidR="007120D7" w:rsidRPr="007B4DFD" w:rsidRDefault="007120D7" w:rsidP="007120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7120D7" w:rsidRPr="007B4DFD" w:rsidRDefault="007120D7" w:rsidP="007120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IV. The Perpetuation of Worship (Dt. 29-34)</w:t>
      </w:r>
    </w:p>
    <w:p w:rsidR="007120D7" w:rsidRPr="007B4DFD" w:rsidRDefault="007120D7" w:rsidP="007120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Farewell Promises (Dt. 31:1-</w:t>
      </w:r>
      <w:r w:rsidR="007B4DFD">
        <w:rPr>
          <w:rFonts w:ascii="Times New Roman" w:hAnsi="Times New Roman" w:cs="Times New Roman"/>
          <w:b/>
          <w:sz w:val="24"/>
          <w:szCs w:val="24"/>
        </w:rPr>
        <w:t>30</w:t>
      </w:r>
      <w:r w:rsidRPr="007B4DFD">
        <w:rPr>
          <w:rFonts w:ascii="Times New Roman" w:hAnsi="Times New Roman" w:cs="Times New Roman"/>
          <w:b/>
          <w:sz w:val="24"/>
          <w:szCs w:val="24"/>
        </w:rPr>
        <w:t>)</w:t>
      </w:r>
    </w:p>
    <w:p w:rsidR="007120D7" w:rsidRPr="007B4DFD" w:rsidRDefault="007120D7" w:rsidP="007120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Dt. 31:14-23</w:t>
      </w:r>
    </w:p>
    <w:p w:rsidR="007120D7" w:rsidRPr="007B4DFD" w:rsidRDefault="007120D7" w:rsidP="007120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0D7" w:rsidRPr="007B4DFD" w:rsidRDefault="007120D7" w:rsidP="007120D7">
      <w:pPr>
        <w:contextualSpacing/>
        <w:rPr>
          <w:rFonts w:ascii="Times New Roman" w:hAnsi="Times New Roman" w:cs="Times New Roman"/>
          <w:sz w:val="24"/>
          <w:szCs w:val="24"/>
        </w:rPr>
      </w:pPr>
      <w:r w:rsidRPr="007B4DFD">
        <w:rPr>
          <w:rFonts w:ascii="Times New Roman" w:hAnsi="Times New Roman" w:cs="Times New Roman"/>
          <w:sz w:val="24"/>
          <w:szCs w:val="24"/>
        </w:rPr>
        <w:t>*</w:t>
      </w:r>
      <w:r w:rsidRPr="007B4DFD">
        <w:rPr>
          <w:rFonts w:ascii="Times New Roman" w:hAnsi="Times New Roman" w:cs="Times New Roman"/>
          <w:b/>
          <w:sz w:val="24"/>
          <w:szCs w:val="24"/>
        </w:rPr>
        <w:t>Two Major Themes</w:t>
      </w:r>
      <w:r w:rsidRPr="007B4DFD">
        <w:rPr>
          <w:rFonts w:ascii="Times New Roman" w:hAnsi="Times New Roman" w:cs="Times New Roman"/>
          <w:sz w:val="24"/>
          <w:szCs w:val="24"/>
        </w:rPr>
        <w:t>: Succession of Joshua and Death of Moses</w:t>
      </w:r>
    </w:p>
    <w:p w:rsidR="007120D7" w:rsidRPr="007B4DFD" w:rsidRDefault="007120D7" w:rsidP="007120D7">
      <w:pPr>
        <w:contextualSpacing/>
        <w:rPr>
          <w:rFonts w:ascii="Times New Roman" w:hAnsi="Times New Roman" w:cs="Times New Roman"/>
          <w:sz w:val="24"/>
          <w:szCs w:val="24"/>
        </w:rPr>
      </w:pPr>
      <w:r w:rsidRPr="007B4DFD">
        <w:rPr>
          <w:rFonts w:ascii="Times New Roman" w:hAnsi="Times New Roman" w:cs="Times New Roman"/>
          <w:sz w:val="24"/>
          <w:szCs w:val="24"/>
        </w:rPr>
        <w:t>*</w:t>
      </w:r>
      <w:r w:rsidRPr="007B4DFD">
        <w:rPr>
          <w:rFonts w:ascii="Times New Roman" w:hAnsi="Times New Roman" w:cs="Times New Roman"/>
          <w:b/>
          <w:sz w:val="24"/>
          <w:szCs w:val="24"/>
        </w:rPr>
        <w:t>Four Major sections in this Chapter 31</w:t>
      </w:r>
      <w:r w:rsidRPr="007B4DFD">
        <w:rPr>
          <w:rFonts w:ascii="Times New Roman" w:hAnsi="Times New Roman" w:cs="Times New Roman"/>
          <w:sz w:val="24"/>
          <w:szCs w:val="24"/>
        </w:rPr>
        <w:t xml:space="preserve">: New Leader (1-8), Recitation of Law (9-13), Commissioning of Joshua (14-23), Deposition of Law (24-29) </w:t>
      </w:r>
    </w:p>
    <w:p w:rsidR="007120D7" w:rsidRPr="007B4DFD" w:rsidRDefault="007120D7" w:rsidP="007120D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PREMISE</w:t>
      </w:r>
      <w:r w:rsidRPr="007B4DFD">
        <w:rPr>
          <w:rFonts w:ascii="Times New Roman" w:hAnsi="Times New Roman" w:cs="Times New Roman"/>
          <w:sz w:val="24"/>
          <w:szCs w:val="24"/>
        </w:rPr>
        <w:t xml:space="preserve">: </w:t>
      </w:r>
      <w:r w:rsidRPr="007B4DFD">
        <w:rPr>
          <w:rFonts w:ascii="Times New Roman" w:hAnsi="Times New Roman" w:cs="Times New Roman"/>
          <w:b/>
          <w:sz w:val="24"/>
          <w:szCs w:val="24"/>
        </w:rPr>
        <w:t xml:space="preserve">The work of the LORD continues even though human leaders do not.  The Lord </w:t>
      </w:r>
      <w:proofErr w:type="gramStart"/>
      <w:r w:rsidRPr="007B4DFD">
        <w:rPr>
          <w:rFonts w:ascii="Times New Roman" w:hAnsi="Times New Roman" w:cs="Times New Roman"/>
          <w:b/>
          <w:sz w:val="24"/>
          <w:szCs w:val="24"/>
        </w:rPr>
        <w:t>raises</w:t>
      </w:r>
      <w:proofErr w:type="gramEnd"/>
      <w:r w:rsidRPr="007B4DFD">
        <w:rPr>
          <w:rFonts w:ascii="Times New Roman" w:hAnsi="Times New Roman" w:cs="Times New Roman"/>
          <w:b/>
          <w:sz w:val="24"/>
          <w:szCs w:val="24"/>
        </w:rPr>
        <w:t xml:space="preserve"> up leaders from within.  The LORD knew that the rebels under Moses would continue their rebellion under Joshua.</w:t>
      </w:r>
    </w:p>
    <w:p w:rsidR="00B604D5" w:rsidRPr="007B4DFD" w:rsidRDefault="007120D7" w:rsidP="007B4DF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Deposition of Law (24-</w:t>
      </w:r>
      <w:r w:rsidR="007B4DFD">
        <w:rPr>
          <w:rFonts w:ascii="Times New Roman" w:hAnsi="Times New Roman" w:cs="Times New Roman"/>
          <w:b/>
          <w:sz w:val="24"/>
          <w:szCs w:val="24"/>
        </w:rPr>
        <w:t>30</w:t>
      </w:r>
      <w:r w:rsidRPr="007B4DFD">
        <w:rPr>
          <w:rFonts w:ascii="Times New Roman" w:hAnsi="Times New Roman" w:cs="Times New Roman"/>
          <w:b/>
          <w:sz w:val="24"/>
          <w:szCs w:val="24"/>
        </w:rPr>
        <w:t>)</w:t>
      </w:r>
    </w:p>
    <w:p w:rsidR="007120D7" w:rsidRPr="007120D7" w:rsidRDefault="007120D7" w:rsidP="007B4DF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120D7" w:rsidRPr="00AC1A31" w:rsidRDefault="00AC1A31" w:rsidP="00AC1A3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1A31">
        <w:rPr>
          <w:rFonts w:ascii="Times New Roman" w:hAnsi="Times New Roman" w:cs="Times New Roman"/>
          <w:b/>
          <w:sz w:val="24"/>
          <w:szCs w:val="24"/>
        </w:rPr>
        <w:t>PREMISE:</w:t>
      </w:r>
      <w:r w:rsidR="00CE7F2F">
        <w:rPr>
          <w:rFonts w:ascii="Times New Roman" w:hAnsi="Times New Roman" w:cs="Times New Roman"/>
          <w:b/>
          <w:sz w:val="24"/>
          <w:szCs w:val="24"/>
        </w:rPr>
        <w:t xml:space="preserve"> Moses finished Deuteronomy and warned that the nation would disobey and self-destruct!</w:t>
      </w:r>
    </w:p>
    <w:p w:rsidR="007120D7" w:rsidRPr="007120D7" w:rsidRDefault="007120D7" w:rsidP="00AC1A3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120D7" w:rsidRPr="0090631C" w:rsidRDefault="007B4DFD" w:rsidP="00AC1A3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631C">
        <w:rPr>
          <w:rFonts w:ascii="Times New Roman" w:hAnsi="Times New Roman" w:cs="Times New Roman"/>
          <w:b/>
          <w:sz w:val="24"/>
          <w:szCs w:val="24"/>
        </w:rPr>
        <w:t>A. The Words of the Law Finished (v. 24)</w:t>
      </w:r>
      <w:r w:rsidR="00AC1A31" w:rsidRPr="0090631C">
        <w:rPr>
          <w:rFonts w:ascii="Times New Roman" w:hAnsi="Times New Roman" w:cs="Times New Roman"/>
          <w:b/>
          <w:sz w:val="24"/>
          <w:szCs w:val="24"/>
        </w:rPr>
        <w:t xml:space="preserve"> &gt; </w:t>
      </w:r>
      <w:proofErr w:type="gramStart"/>
      <w:r w:rsidR="00AC1A31" w:rsidRPr="0090631C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AC1A31" w:rsidRPr="0090631C">
        <w:rPr>
          <w:rFonts w:ascii="Times New Roman" w:hAnsi="Times New Roman" w:cs="Times New Roman"/>
          <w:b/>
          <w:sz w:val="24"/>
          <w:szCs w:val="24"/>
        </w:rPr>
        <w:t xml:space="preserve"> whole book of Deuteronomy </w:t>
      </w:r>
      <w:r w:rsidR="00C9642A" w:rsidRPr="0090631C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C9642A" w:rsidRPr="0090631C">
        <w:rPr>
          <w:rFonts w:ascii="Times New Roman" w:hAnsi="Times New Roman" w:cs="Times New Roman"/>
          <w:b/>
          <w:i/>
          <w:sz w:val="24"/>
          <w:szCs w:val="24"/>
        </w:rPr>
        <w:t>Tanak</w:t>
      </w:r>
      <w:r w:rsidR="00C9642A" w:rsidRPr="0090631C">
        <w:rPr>
          <w:rFonts w:ascii="Times New Roman" w:hAnsi="Times New Roman" w:cs="Times New Roman"/>
          <w:b/>
          <w:sz w:val="24"/>
          <w:szCs w:val="24"/>
        </w:rPr>
        <w:t xml:space="preserve"> (Gal. 4:21 ff.)</w:t>
      </w:r>
    </w:p>
    <w:p w:rsidR="0090631C" w:rsidRDefault="007B4DFD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 w:rsidRPr="00AC1A31">
        <w:rPr>
          <w:rFonts w:ascii="Times New Roman" w:hAnsi="Times New Roman" w:cs="Times New Roman"/>
          <w:sz w:val="24"/>
          <w:szCs w:val="24"/>
        </w:rPr>
        <w:tab/>
      </w:r>
      <w:r w:rsidR="0090631C">
        <w:rPr>
          <w:rFonts w:ascii="Times New Roman" w:hAnsi="Times New Roman" w:cs="Times New Roman"/>
          <w:sz w:val="24"/>
          <w:szCs w:val="24"/>
        </w:rPr>
        <w:t>1. Moses finished his ministry &gt;End &gt; Finished</w:t>
      </w:r>
      <w:r w:rsidR="00290666">
        <w:rPr>
          <w:rFonts w:ascii="Times New Roman" w:hAnsi="Times New Roman" w:cs="Times New Roman"/>
          <w:sz w:val="24"/>
          <w:szCs w:val="24"/>
        </w:rPr>
        <w:t xml:space="preserve"> (to be read every seven years [Dt. 31:10])</w:t>
      </w:r>
    </w:p>
    <w:p w:rsidR="0090631C" w:rsidRDefault="0090631C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David finished his ministry &gt; Acts 13:36</w:t>
      </w:r>
    </w:p>
    <w:p w:rsidR="0090631C" w:rsidRDefault="0090631C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John the Baptist finished his ministry &gt; Acts 13:24-25</w:t>
      </w:r>
    </w:p>
    <w:p w:rsidR="0090631C" w:rsidRDefault="0090631C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Lord Jesus Christ finished His ministry &gt; Heb. 12:2</w:t>
      </w:r>
    </w:p>
    <w:p w:rsidR="0090631C" w:rsidRDefault="0090631C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Paul finished his ministry &gt; II Tim. 4:7</w:t>
      </w:r>
    </w:p>
    <w:p w:rsidR="00CE7F2F" w:rsidRDefault="00CE7F2F" w:rsidP="0090631C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4DFD" w:rsidRPr="0090631C" w:rsidRDefault="007B4DFD" w:rsidP="0090631C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631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F2B4E" w:rsidRPr="0090631C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 w:rsidRPr="0090631C">
        <w:rPr>
          <w:rFonts w:ascii="Times New Roman" w:hAnsi="Times New Roman" w:cs="Times New Roman"/>
          <w:b/>
          <w:sz w:val="24"/>
          <w:szCs w:val="24"/>
        </w:rPr>
        <w:t>Death of Moses</w:t>
      </w:r>
      <w:r w:rsidR="006F2B4E" w:rsidRPr="0090631C">
        <w:rPr>
          <w:rFonts w:ascii="Times New Roman" w:hAnsi="Times New Roman" w:cs="Times New Roman"/>
          <w:b/>
          <w:sz w:val="24"/>
          <w:szCs w:val="24"/>
        </w:rPr>
        <w:t xml:space="preserve"> a witness to rebellion (vv. 25-27)</w:t>
      </w:r>
    </w:p>
    <w:p w:rsidR="009A013A" w:rsidRPr="00AC1A31" w:rsidRDefault="009A013A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 w:rsidRPr="00AC1A31">
        <w:rPr>
          <w:rFonts w:ascii="Times New Roman" w:hAnsi="Times New Roman" w:cs="Times New Roman"/>
          <w:sz w:val="24"/>
          <w:szCs w:val="24"/>
        </w:rPr>
        <w:tab/>
      </w:r>
      <w:r w:rsidRPr="00AC1A31">
        <w:rPr>
          <w:rFonts w:ascii="Times New Roman" w:hAnsi="Times New Roman" w:cs="Times New Roman"/>
          <w:sz w:val="24"/>
          <w:szCs w:val="24"/>
        </w:rPr>
        <w:tab/>
        <w:t>1. The Petition</w:t>
      </w:r>
      <w:r w:rsidR="00AC1A31" w:rsidRPr="00AC1A31">
        <w:rPr>
          <w:rFonts w:ascii="Times New Roman" w:hAnsi="Times New Roman" w:cs="Times New Roman"/>
          <w:sz w:val="24"/>
          <w:szCs w:val="24"/>
        </w:rPr>
        <w:t xml:space="preserve"> (v. 25)</w:t>
      </w:r>
      <w:r w:rsidR="00290666">
        <w:rPr>
          <w:rFonts w:ascii="Times New Roman" w:hAnsi="Times New Roman" w:cs="Times New Roman"/>
          <w:sz w:val="24"/>
          <w:szCs w:val="24"/>
        </w:rPr>
        <w:t xml:space="preserve"> &gt; responsibility of Levites and especially Priests </w:t>
      </w:r>
      <w:r w:rsidR="00613CBB">
        <w:rPr>
          <w:rFonts w:ascii="Times New Roman" w:hAnsi="Times New Roman" w:cs="Times New Roman"/>
          <w:sz w:val="24"/>
          <w:szCs w:val="24"/>
        </w:rPr>
        <w:t>(Josh. 3-4)</w:t>
      </w:r>
    </w:p>
    <w:p w:rsidR="009A013A" w:rsidRDefault="009A013A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 w:rsidRPr="00AC1A31">
        <w:rPr>
          <w:rFonts w:ascii="Times New Roman" w:hAnsi="Times New Roman" w:cs="Times New Roman"/>
          <w:sz w:val="24"/>
          <w:szCs w:val="24"/>
        </w:rPr>
        <w:tab/>
      </w:r>
      <w:r w:rsidRPr="00AC1A31">
        <w:rPr>
          <w:rFonts w:ascii="Times New Roman" w:hAnsi="Times New Roman" w:cs="Times New Roman"/>
          <w:sz w:val="24"/>
          <w:szCs w:val="24"/>
        </w:rPr>
        <w:tab/>
        <w:t>2. The Protection</w:t>
      </w:r>
      <w:r w:rsidR="00AC1A31" w:rsidRPr="00AC1A31">
        <w:rPr>
          <w:rFonts w:ascii="Times New Roman" w:hAnsi="Times New Roman" w:cs="Times New Roman"/>
          <w:sz w:val="24"/>
          <w:szCs w:val="24"/>
        </w:rPr>
        <w:t xml:space="preserve"> (v. 26)</w:t>
      </w:r>
      <w:r w:rsidR="00290666">
        <w:rPr>
          <w:rFonts w:ascii="Times New Roman" w:hAnsi="Times New Roman" w:cs="Times New Roman"/>
          <w:sz w:val="24"/>
          <w:szCs w:val="24"/>
        </w:rPr>
        <w:t xml:space="preserve"> &gt; put in side of Ark of Covenant</w:t>
      </w:r>
    </w:p>
    <w:p w:rsidR="00290666" w:rsidRDefault="00290666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I Sam. 6:8 &gt; on side next to Ark</w:t>
      </w:r>
    </w:p>
    <w:p w:rsidR="00290666" w:rsidRDefault="00290666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I Ki. 8:9 &gt; two tables of stone</w:t>
      </w:r>
      <w:r w:rsidR="007E0D7F">
        <w:rPr>
          <w:rFonts w:ascii="Times New Roman" w:hAnsi="Times New Roman" w:cs="Times New Roman"/>
          <w:sz w:val="24"/>
          <w:szCs w:val="24"/>
        </w:rPr>
        <w:t xml:space="preserve"> only</w:t>
      </w:r>
    </w:p>
    <w:p w:rsidR="00290666" w:rsidRPr="00AC1A31" w:rsidRDefault="00290666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Heb. 9:4 &gt; Decalogue, manna, rod</w:t>
      </w:r>
    </w:p>
    <w:p w:rsidR="009A013A" w:rsidRPr="00AC1A31" w:rsidRDefault="009A013A" w:rsidP="00613CBB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AC1A31">
        <w:rPr>
          <w:rFonts w:ascii="Times New Roman" w:hAnsi="Times New Roman" w:cs="Times New Roman"/>
          <w:sz w:val="24"/>
          <w:szCs w:val="24"/>
        </w:rPr>
        <w:t>3. The Perversion</w:t>
      </w:r>
      <w:r w:rsidR="00AC1A31" w:rsidRPr="00AC1A31">
        <w:rPr>
          <w:rFonts w:ascii="Times New Roman" w:hAnsi="Times New Roman" w:cs="Times New Roman"/>
          <w:sz w:val="24"/>
          <w:szCs w:val="24"/>
        </w:rPr>
        <w:t xml:space="preserve"> (v. 27)</w:t>
      </w:r>
      <w:r w:rsidR="00290666">
        <w:rPr>
          <w:rFonts w:ascii="Times New Roman" w:hAnsi="Times New Roman" w:cs="Times New Roman"/>
          <w:sz w:val="24"/>
          <w:szCs w:val="24"/>
        </w:rPr>
        <w:t xml:space="preserve"> &gt; rebel</w:t>
      </w:r>
      <w:r w:rsidR="00613CBB">
        <w:rPr>
          <w:rFonts w:ascii="Times New Roman" w:hAnsi="Times New Roman" w:cs="Times New Roman"/>
          <w:sz w:val="24"/>
          <w:szCs w:val="24"/>
        </w:rPr>
        <w:t>lion:</w:t>
      </w:r>
      <w:r w:rsidR="00290666">
        <w:rPr>
          <w:rFonts w:ascii="Times New Roman" w:hAnsi="Times New Roman" w:cs="Times New Roman"/>
          <w:sz w:val="24"/>
          <w:szCs w:val="24"/>
        </w:rPr>
        <w:t xml:space="preserve"> Moses and will continue &gt; </w:t>
      </w:r>
      <w:r w:rsidR="00613CBB">
        <w:rPr>
          <w:rFonts w:ascii="Times New Roman" w:hAnsi="Times New Roman" w:cs="Times New Roman"/>
          <w:sz w:val="24"/>
          <w:szCs w:val="24"/>
        </w:rPr>
        <w:t>“</w:t>
      </w:r>
      <w:r w:rsidR="00290666">
        <w:rPr>
          <w:rFonts w:ascii="Times New Roman" w:hAnsi="Times New Roman" w:cs="Times New Roman"/>
          <w:sz w:val="24"/>
          <w:szCs w:val="24"/>
        </w:rPr>
        <w:t>sons of rebels</w:t>
      </w:r>
      <w:r w:rsidR="00613CBB">
        <w:rPr>
          <w:rFonts w:ascii="Times New Roman" w:hAnsi="Times New Roman" w:cs="Times New Roman"/>
          <w:sz w:val="24"/>
          <w:szCs w:val="24"/>
        </w:rPr>
        <w:t>”</w:t>
      </w:r>
      <w:r w:rsidR="00290666">
        <w:rPr>
          <w:rFonts w:ascii="Times New Roman" w:hAnsi="Times New Roman" w:cs="Times New Roman"/>
          <w:sz w:val="24"/>
          <w:szCs w:val="24"/>
        </w:rPr>
        <w:t xml:space="preserve"> (Num. 17:10)</w:t>
      </w:r>
    </w:p>
    <w:p w:rsidR="00CE7F2F" w:rsidRDefault="00CE7F2F" w:rsidP="00AC1A31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4DFD" w:rsidRPr="00613CBB" w:rsidRDefault="007B4DFD" w:rsidP="00AC1A31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3CBB">
        <w:rPr>
          <w:rFonts w:ascii="Times New Roman" w:hAnsi="Times New Roman" w:cs="Times New Roman"/>
          <w:b/>
          <w:sz w:val="24"/>
          <w:szCs w:val="24"/>
        </w:rPr>
        <w:t>C. Speak to the Leaders</w:t>
      </w:r>
      <w:r w:rsidR="006F2B4E" w:rsidRPr="00613CBB">
        <w:rPr>
          <w:rFonts w:ascii="Times New Roman" w:hAnsi="Times New Roman" w:cs="Times New Roman"/>
          <w:b/>
          <w:sz w:val="24"/>
          <w:szCs w:val="24"/>
        </w:rPr>
        <w:t xml:space="preserve"> (v. 28)</w:t>
      </w:r>
    </w:p>
    <w:p w:rsidR="00AC1A31" w:rsidRPr="00AC1A31" w:rsidRDefault="00AC1A31" w:rsidP="00AC1A31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C1A31">
        <w:rPr>
          <w:rFonts w:ascii="Times New Roman" w:hAnsi="Times New Roman" w:cs="Times New Roman"/>
          <w:sz w:val="24"/>
          <w:szCs w:val="24"/>
        </w:rPr>
        <w:tab/>
        <w:t>1. The People (v. 28a)</w:t>
      </w:r>
      <w:r w:rsidR="00613CBB">
        <w:rPr>
          <w:rFonts w:ascii="Times New Roman" w:hAnsi="Times New Roman" w:cs="Times New Roman"/>
          <w:sz w:val="24"/>
          <w:szCs w:val="24"/>
        </w:rPr>
        <w:t xml:space="preserve"> &gt; elders and officers</w:t>
      </w:r>
    </w:p>
    <w:p w:rsidR="00AC1A31" w:rsidRPr="00AC1A31" w:rsidRDefault="00AC1A31" w:rsidP="00AC1A31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C1A31">
        <w:rPr>
          <w:rFonts w:ascii="Times New Roman" w:hAnsi="Times New Roman" w:cs="Times New Roman"/>
          <w:sz w:val="24"/>
          <w:szCs w:val="24"/>
        </w:rPr>
        <w:tab/>
        <w:t>2. The Purpose (v. 28b)</w:t>
      </w:r>
      <w:r w:rsidR="00613CBB">
        <w:rPr>
          <w:rFonts w:ascii="Times New Roman" w:hAnsi="Times New Roman" w:cs="Times New Roman"/>
          <w:sz w:val="24"/>
          <w:szCs w:val="24"/>
        </w:rPr>
        <w:t xml:space="preserve"> &gt; witness before heaven and earth &gt; creation impacted by sin!</w:t>
      </w:r>
    </w:p>
    <w:p w:rsidR="00CE7F2F" w:rsidRDefault="007B4DFD" w:rsidP="000F1FB9">
      <w:pPr>
        <w:contextualSpacing/>
        <w:rPr>
          <w:rFonts w:ascii="Times New Roman" w:hAnsi="Times New Roman" w:cs="Times New Roman"/>
          <w:sz w:val="24"/>
          <w:szCs w:val="24"/>
        </w:rPr>
      </w:pPr>
      <w:r w:rsidRPr="00AC1A31">
        <w:rPr>
          <w:rFonts w:ascii="Times New Roman" w:hAnsi="Times New Roman" w:cs="Times New Roman"/>
          <w:sz w:val="24"/>
          <w:szCs w:val="24"/>
        </w:rPr>
        <w:tab/>
      </w:r>
    </w:p>
    <w:p w:rsidR="007B4DFD" w:rsidRPr="00613CBB" w:rsidRDefault="007B4DFD" w:rsidP="00CE7F2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3CBB">
        <w:rPr>
          <w:rFonts w:ascii="Times New Roman" w:hAnsi="Times New Roman" w:cs="Times New Roman"/>
          <w:b/>
          <w:sz w:val="24"/>
          <w:szCs w:val="24"/>
        </w:rPr>
        <w:t xml:space="preserve">B.’ </w:t>
      </w:r>
      <w:r w:rsidR="006F2B4E" w:rsidRPr="00613CBB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 w:rsidRPr="00613CBB">
        <w:rPr>
          <w:rFonts w:ascii="Times New Roman" w:hAnsi="Times New Roman" w:cs="Times New Roman"/>
          <w:b/>
          <w:sz w:val="24"/>
          <w:szCs w:val="24"/>
        </w:rPr>
        <w:t>Death of Moses</w:t>
      </w:r>
      <w:r w:rsidR="006F2B4E" w:rsidRPr="00613CBB">
        <w:rPr>
          <w:rFonts w:ascii="Times New Roman" w:hAnsi="Times New Roman" w:cs="Times New Roman"/>
          <w:b/>
          <w:sz w:val="24"/>
          <w:szCs w:val="24"/>
        </w:rPr>
        <w:t xml:space="preserve"> a witness to rebellion (v. 29)</w:t>
      </w:r>
      <w:r w:rsidR="00CE7F2F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CE7F2F" w:rsidRPr="00CE7F2F">
        <w:rPr>
          <w:rFonts w:ascii="Times New Roman" w:hAnsi="Times New Roman" w:cs="Times New Roman"/>
          <w:sz w:val="24"/>
          <w:szCs w:val="24"/>
        </w:rPr>
        <w:t>final prophecy &gt; Gen. 49:1 ff.</w:t>
      </w:r>
      <w:r w:rsidR="00CE7F2F">
        <w:rPr>
          <w:rFonts w:ascii="Times New Roman" w:hAnsi="Times New Roman" w:cs="Times New Roman"/>
          <w:sz w:val="24"/>
          <w:szCs w:val="24"/>
        </w:rPr>
        <w:t>,</w:t>
      </w:r>
      <w:r w:rsidR="00CE7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F2F">
        <w:rPr>
          <w:rFonts w:ascii="Times New Roman" w:hAnsi="Times New Roman" w:cs="Times New Roman"/>
          <w:sz w:val="24"/>
          <w:szCs w:val="24"/>
        </w:rPr>
        <w:t>Dt. 4:30</w:t>
      </w:r>
    </w:p>
    <w:p w:rsidR="00AC1A31" w:rsidRPr="00AC1A31" w:rsidRDefault="00AC1A31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 w:rsidRPr="00AC1A31">
        <w:rPr>
          <w:rFonts w:ascii="Times New Roman" w:hAnsi="Times New Roman" w:cs="Times New Roman"/>
          <w:sz w:val="24"/>
          <w:szCs w:val="24"/>
        </w:rPr>
        <w:tab/>
      </w:r>
      <w:r w:rsidRPr="00AC1A31">
        <w:rPr>
          <w:rFonts w:ascii="Times New Roman" w:hAnsi="Times New Roman" w:cs="Times New Roman"/>
          <w:sz w:val="24"/>
          <w:szCs w:val="24"/>
        </w:rPr>
        <w:tab/>
        <w:t>1. The Timing (v. 29a)</w:t>
      </w:r>
      <w:r w:rsidR="00613CBB">
        <w:rPr>
          <w:rFonts w:ascii="Times New Roman" w:hAnsi="Times New Roman" w:cs="Times New Roman"/>
          <w:sz w:val="24"/>
          <w:szCs w:val="24"/>
        </w:rPr>
        <w:t xml:space="preserve"> &gt; after his death  </w:t>
      </w:r>
    </w:p>
    <w:p w:rsidR="00AC1A31" w:rsidRPr="00AC1A31" w:rsidRDefault="00AC1A31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 w:rsidRPr="00AC1A31">
        <w:rPr>
          <w:rFonts w:ascii="Times New Roman" w:hAnsi="Times New Roman" w:cs="Times New Roman"/>
          <w:sz w:val="24"/>
          <w:szCs w:val="24"/>
        </w:rPr>
        <w:tab/>
      </w:r>
      <w:r w:rsidRPr="00AC1A31">
        <w:rPr>
          <w:rFonts w:ascii="Times New Roman" w:hAnsi="Times New Roman" w:cs="Times New Roman"/>
          <w:sz w:val="24"/>
          <w:szCs w:val="24"/>
        </w:rPr>
        <w:tab/>
        <w:t>2. The Turning (v. 29b)</w:t>
      </w:r>
      <w:r w:rsidR="00613CBB">
        <w:rPr>
          <w:rFonts w:ascii="Times New Roman" w:hAnsi="Times New Roman" w:cs="Times New Roman"/>
          <w:sz w:val="24"/>
          <w:szCs w:val="24"/>
        </w:rPr>
        <w:t xml:space="preserve"> &gt; turn from the way (of Decalogue) &gt; Acts 7:51-53 </w:t>
      </w:r>
    </w:p>
    <w:p w:rsidR="00AC1A31" w:rsidRPr="00AC1A31" w:rsidRDefault="00AC1A31" w:rsidP="00AC1A31">
      <w:pPr>
        <w:contextualSpacing/>
        <w:rPr>
          <w:rFonts w:ascii="Times New Roman" w:hAnsi="Times New Roman" w:cs="Times New Roman"/>
          <w:sz w:val="24"/>
          <w:szCs w:val="24"/>
        </w:rPr>
      </w:pPr>
      <w:r w:rsidRPr="00AC1A31">
        <w:rPr>
          <w:rFonts w:ascii="Times New Roman" w:hAnsi="Times New Roman" w:cs="Times New Roman"/>
          <w:sz w:val="24"/>
          <w:szCs w:val="24"/>
        </w:rPr>
        <w:tab/>
      </w:r>
      <w:r w:rsidRPr="00AC1A31">
        <w:rPr>
          <w:rFonts w:ascii="Times New Roman" w:hAnsi="Times New Roman" w:cs="Times New Roman"/>
          <w:sz w:val="24"/>
          <w:szCs w:val="24"/>
        </w:rPr>
        <w:tab/>
        <w:t>3. The Tragedy (v. 29c)</w:t>
      </w:r>
      <w:r w:rsidR="00613CBB">
        <w:rPr>
          <w:rFonts w:ascii="Times New Roman" w:hAnsi="Times New Roman" w:cs="Times New Roman"/>
          <w:sz w:val="24"/>
          <w:szCs w:val="24"/>
        </w:rPr>
        <w:t xml:space="preserve"> &gt; rebellion and judgment (Dt. 28:15 ff.)</w:t>
      </w:r>
    </w:p>
    <w:p w:rsidR="00CE7F2F" w:rsidRDefault="00CE7F2F" w:rsidP="00AC1A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4DFD" w:rsidRPr="00613CBB" w:rsidRDefault="007B4DFD" w:rsidP="00AC1A3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3CBB">
        <w:rPr>
          <w:rFonts w:ascii="Times New Roman" w:hAnsi="Times New Roman" w:cs="Times New Roman"/>
          <w:b/>
          <w:sz w:val="24"/>
          <w:szCs w:val="24"/>
        </w:rPr>
        <w:t xml:space="preserve">A.’ </w:t>
      </w:r>
      <w:proofErr w:type="gramStart"/>
      <w:r w:rsidRPr="00613CBB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613CBB">
        <w:rPr>
          <w:rFonts w:ascii="Times New Roman" w:hAnsi="Times New Roman" w:cs="Times New Roman"/>
          <w:b/>
          <w:sz w:val="24"/>
          <w:szCs w:val="24"/>
        </w:rPr>
        <w:t xml:space="preserve"> Words of the Song Ended (v. 30)</w:t>
      </w:r>
      <w:r w:rsidR="00AC1A31" w:rsidRPr="00613CBB">
        <w:rPr>
          <w:rFonts w:ascii="Times New Roman" w:hAnsi="Times New Roman" w:cs="Times New Roman"/>
          <w:b/>
          <w:sz w:val="24"/>
          <w:szCs w:val="24"/>
        </w:rPr>
        <w:t xml:space="preserve"> &gt; The whole song of Moses</w:t>
      </w:r>
      <w:r w:rsidR="00CE7F2F">
        <w:rPr>
          <w:rFonts w:ascii="Times New Roman" w:hAnsi="Times New Roman" w:cs="Times New Roman"/>
          <w:b/>
          <w:sz w:val="24"/>
          <w:szCs w:val="24"/>
        </w:rPr>
        <w:t xml:space="preserve"> &gt; Dt. 32:1-47</w:t>
      </w:r>
    </w:p>
    <w:p w:rsidR="007120D7" w:rsidRPr="00AC1A31" w:rsidRDefault="007120D7" w:rsidP="00AC1A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0D7" w:rsidRPr="00AC1A31" w:rsidRDefault="00AC1A31" w:rsidP="00AC1A31">
      <w:pPr>
        <w:contextualSpacing/>
        <w:rPr>
          <w:sz w:val="24"/>
          <w:szCs w:val="24"/>
        </w:rPr>
      </w:pPr>
      <w:r w:rsidRPr="00AC1A31">
        <w:rPr>
          <w:rFonts w:ascii="Times New Roman" w:hAnsi="Times New Roman" w:cs="Times New Roman"/>
          <w:b/>
          <w:sz w:val="24"/>
          <w:szCs w:val="24"/>
        </w:rPr>
        <w:t>CONCLUSION:</w:t>
      </w:r>
      <w:r w:rsidR="00CE7F2F">
        <w:rPr>
          <w:rFonts w:ascii="Times New Roman" w:hAnsi="Times New Roman" w:cs="Times New Roman"/>
          <w:b/>
          <w:sz w:val="24"/>
          <w:szCs w:val="24"/>
        </w:rPr>
        <w:t xml:space="preserve"> The tendency of believers in the Lord’s institutions is to wane and wreck! </w:t>
      </w:r>
    </w:p>
    <w:sectPr w:rsidR="007120D7" w:rsidRPr="00AC1A31" w:rsidSect="007120D7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120D7"/>
    <w:rsid w:val="000F1FB9"/>
    <w:rsid w:val="00290666"/>
    <w:rsid w:val="00387A88"/>
    <w:rsid w:val="00462FC2"/>
    <w:rsid w:val="004B088E"/>
    <w:rsid w:val="00613CBB"/>
    <w:rsid w:val="006F2B4E"/>
    <w:rsid w:val="007120D7"/>
    <w:rsid w:val="007B4DFD"/>
    <w:rsid w:val="007C67E5"/>
    <w:rsid w:val="007E0D7F"/>
    <w:rsid w:val="00880FE6"/>
    <w:rsid w:val="0090631C"/>
    <w:rsid w:val="009813DA"/>
    <w:rsid w:val="009A013A"/>
    <w:rsid w:val="00AC1A31"/>
    <w:rsid w:val="00B604D5"/>
    <w:rsid w:val="00C9642A"/>
    <w:rsid w:val="00CB093A"/>
    <w:rsid w:val="00CE7F2F"/>
    <w:rsid w:val="00F8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2021-11-30T11:45:00Z</dcterms:created>
  <dcterms:modified xsi:type="dcterms:W3CDTF">2021-12-01T13:11:00Z</dcterms:modified>
</cp:coreProperties>
</file>